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63103923" w:rsidR="00916640" w:rsidRPr="008D47A1" w:rsidRDefault="003842CA"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Demand Factor</w:t>
      </w:r>
      <w:r w:rsidR="00C7040B">
        <w:rPr>
          <w:rFonts w:ascii="Times New Roman" w:hAnsi="Times New Roman" w:cs="Times New Roman"/>
          <w:b/>
          <w:bCs/>
          <w:sz w:val="32"/>
          <w:szCs w:val="32"/>
        </w:rPr>
        <w:t xml:space="preserve"> </w:t>
      </w:r>
      <w:r w:rsidR="00361AFA">
        <w:rPr>
          <w:rFonts w:ascii="Times New Roman" w:hAnsi="Times New Roman" w:cs="Times New Roman"/>
          <w:b/>
          <w:bCs/>
          <w:sz w:val="32"/>
          <w:szCs w:val="32"/>
        </w:rPr>
        <w:t>Analysis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2318D8C6" w:rsidR="008D47A1" w:rsidRPr="008D47A1" w:rsidRDefault="00452DA3" w:rsidP="008D47A1">
      <w:pPr>
        <w:jc w:val="center"/>
        <w:rPr>
          <w:rFonts w:ascii="Times New Roman" w:hAnsi="Times New Roman" w:cs="Times New Roman"/>
        </w:rPr>
      </w:pPr>
      <w:r>
        <w:rPr>
          <w:rFonts w:ascii="Times New Roman" w:hAnsi="Times New Roman" w:cs="Times New Roman"/>
        </w:rPr>
        <w:t xml:space="preserve">June </w:t>
      </w:r>
      <w:r w:rsidR="0034508C">
        <w:rPr>
          <w:rFonts w:ascii="Times New Roman" w:hAnsi="Times New Roman" w:cs="Times New Roman"/>
        </w:rPr>
        <w:t>8</w:t>
      </w:r>
      <w:r w:rsidR="00C93341">
        <w:rPr>
          <w:rFonts w:ascii="Times New Roman" w:hAnsi="Times New Roman" w:cs="Times New Roman"/>
        </w:rPr>
        <w:t>, 2026</w:t>
      </w:r>
    </w:p>
    <w:p w14:paraId="25E850A8" w14:textId="7D869DAB" w:rsidR="00B237B7" w:rsidRDefault="008D47A1" w:rsidP="008A1DF5">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 Introduction</w:t>
      </w:r>
    </w:p>
    <w:p w14:paraId="041C7472" w14:textId="4AAF604E" w:rsidR="00681B05" w:rsidRPr="00681B05" w:rsidRDefault="00681B05" w:rsidP="00681B05">
      <w:pPr>
        <w:jc w:val="both"/>
        <w:rPr>
          <w:rFonts w:ascii="Times New Roman" w:hAnsi="Times New Roman" w:cs="Times New Roman"/>
        </w:rPr>
      </w:pPr>
      <w:r>
        <w:rPr>
          <w:rFonts w:ascii="Times New Roman" w:hAnsi="Times New Roman" w:cs="Times New Roman"/>
        </w:rPr>
        <w:t xml:space="preserve">As described in DPC 310-1, demand factor analysis is a legacy method for determining the circuit load current for selecting cables feeding load centers (and power panels), for selecting the circuit breakers protecting the cable, and for determining the load center (and power panel) bus rating.  While demand factor analysis is still available to be used, particularly in early stages of design, alternate techniques such as zonal load factor analysis and stochastic load analysis are preferred. </w:t>
      </w:r>
    </w:p>
    <w:p w14:paraId="5629BC09" w14:textId="6797F0C8" w:rsidR="005F4911" w:rsidRDefault="003842CA" w:rsidP="008A1DF5">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Demand Factor</w:t>
      </w:r>
      <w:r w:rsidR="005F4911">
        <w:rPr>
          <w:rFonts w:ascii="Times New Roman" w:hAnsi="Times New Roman" w:cs="Times New Roman"/>
        </w:rPr>
        <w:t xml:space="preserve"> Analysis</w:t>
      </w:r>
    </w:p>
    <w:p w14:paraId="53F25EB1" w14:textId="6B0B2C85" w:rsidR="00681B05" w:rsidRDefault="00FF3EAA" w:rsidP="00681B05">
      <w:pPr>
        <w:jc w:val="both"/>
        <w:rPr>
          <w:rFonts w:ascii="Times New Roman" w:hAnsi="Times New Roman" w:cs="Times New Roman"/>
        </w:rPr>
      </w:pPr>
      <w:r>
        <w:rPr>
          <w:rFonts w:ascii="Times New Roman" w:hAnsi="Times New Roman" w:cs="Times New Roman"/>
        </w:rPr>
        <w:t>As stated in DPC 310-1:</w:t>
      </w:r>
    </w:p>
    <w:p w14:paraId="7531AA27" w14:textId="289962F4" w:rsidR="00FF3EAA" w:rsidRDefault="00FF3EAA" w:rsidP="00FF3EAA">
      <w:pPr>
        <w:ind w:left="360" w:right="360"/>
        <w:jc w:val="both"/>
        <w:rPr>
          <w:rFonts w:ascii="Times New Roman" w:hAnsi="Times New Roman" w:cs="Times New Roman"/>
        </w:rPr>
      </w:pPr>
      <w:r>
        <w:rPr>
          <w:rFonts w:ascii="Times New Roman" w:hAnsi="Times New Roman" w:cs="Times New Roman"/>
        </w:rPr>
        <w:t>“</w:t>
      </w:r>
      <w:r w:rsidRPr="00FF3EAA">
        <w:rPr>
          <w:rFonts w:ascii="Times New Roman" w:hAnsi="Times New Roman" w:cs="Times New Roman"/>
        </w:rPr>
        <w:t xml:space="preserve">The analysis consists of calculating the connected load for each bus feeder by summing the connected load of all the loads attached to the bus feeder. Margin and service life allowances are applied to this sum to produce the bus feeder connected load. The bus feeder and the circuit breaker protecting the bus feeder shall have the capability to service a total load calculated by multiplying the bus feeder connected load expressed in amps with the demand factor from </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REF _Ref231811146 \h  \* MERGEFORMAT </w:instrText>
      </w:r>
      <w:r>
        <w:rPr>
          <w:rFonts w:ascii="Times New Roman" w:hAnsi="Times New Roman" w:cs="Times New Roman"/>
        </w:rPr>
      </w:r>
      <w:r>
        <w:rPr>
          <w:rFonts w:ascii="Times New Roman" w:hAnsi="Times New Roman" w:cs="Times New Roman"/>
        </w:rPr>
        <w:fldChar w:fldCharType="separate"/>
      </w:r>
      <w:r w:rsidRPr="00FF3EAA">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w:t>
      </w:r>
      <w:r w:rsidRPr="00FF3EAA">
        <w:rPr>
          <w:rFonts w:ascii="Times New Roman" w:hAnsi="Times New Roman" w:cs="Times New Roman"/>
        </w:rPr>
        <w:t xml:space="preserve">for 450 volt AC systems or by multiplying the bus feeder connected load expressed in kW with the demand factor from </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 REF _Ref231811179 \h  \* MERGEFORMAT </w:instrText>
      </w:r>
      <w:r>
        <w:rPr>
          <w:rFonts w:ascii="Times New Roman" w:hAnsi="Times New Roman" w:cs="Times New Roman"/>
        </w:rPr>
      </w:r>
      <w:r>
        <w:rPr>
          <w:rFonts w:ascii="Times New Roman" w:hAnsi="Times New Roman" w:cs="Times New Roman"/>
        </w:rPr>
        <w:fldChar w:fldCharType="separate"/>
      </w:r>
      <w:r w:rsidRPr="00FF3EAA">
        <w:rPr>
          <w:rFonts w:ascii="Times New Roman" w:hAnsi="Times New Roman" w:cs="Times New Roman"/>
        </w:rPr>
        <w:t>Figure 2</w:t>
      </w:r>
      <w:r>
        <w:rPr>
          <w:rFonts w:ascii="Times New Roman" w:hAnsi="Times New Roman" w:cs="Times New Roman"/>
        </w:rPr>
        <w:fldChar w:fldCharType="end"/>
      </w:r>
      <w:r>
        <w:rPr>
          <w:rFonts w:ascii="Times New Roman" w:hAnsi="Times New Roman" w:cs="Times New Roman"/>
        </w:rPr>
        <w:t xml:space="preserve">) </w:t>
      </w:r>
      <w:r w:rsidRPr="00FF3EAA">
        <w:rPr>
          <w:rFonts w:ascii="Times New Roman" w:hAnsi="Times New Roman" w:cs="Times New Roman"/>
        </w:rPr>
        <w:t>for other voltages or DC systems.</w:t>
      </w:r>
      <w:r>
        <w:rPr>
          <w:rFonts w:ascii="Times New Roman" w:hAnsi="Times New Roman" w:cs="Times New Roman"/>
        </w:rPr>
        <w:t>”</w:t>
      </w:r>
    </w:p>
    <w:p w14:paraId="6F05507A" w14:textId="73788ABE" w:rsidR="00FF3EAA" w:rsidRDefault="00FF3EAA" w:rsidP="00681B05">
      <w:pPr>
        <w:jc w:val="both"/>
        <w:rPr>
          <w:rFonts w:ascii="Times New Roman" w:hAnsi="Times New Roman" w:cs="Times New Roman"/>
        </w:rPr>
      </w:pPr>
      <w:r>
        <w:rPr>
          <w:rFonts w:ascii="Times New Roman" w:hAnsi="Times New Roman" w:cs="Times New Roman"/>
        </w:rPr>
        <w:t>The demand factor analysis method is attractive for its simplicity; loads need not be modeled beyond the information in the load list.  The downside of this method is that it is purely empirical and may not provide a good estimate if the loads have behavior in the aggregate that differ from that normally encountered in shipboard systems.</w:t>
      </w:r>
    </w:p>
    <w:p w14:paraId="61BD3A99" w14:textId="6FB9E345" w:rsidR="00FF3EAA" w:rsidRDefault="00FF3EAA" w:rsidP="00681B05">
      <w:pPr>
        <w:jc w:val="both"/>
        <w:rPr>
          <w:rFonts w:ascii="Times New Roman" w:hAnsi="Times New Roman" w:cs="Times New Roman"/>
        </w:rPr>
      </w:pPr>
      <w:r w:rsidRPr="00FF3EAA">
        <w:rPr>
          <w:rFonts w:ascii="Times New Roman" w:hAnsi="Times New Roman" w:cs="Times New Roman"/>
          <w:noProof/>
        </w:rPr>
        <w:lastRenderedPageBreak/>
        <w:drawing>
          <wp:inline distT="0" distB="0" distL="0" distR="0" wp14:anchorId="4950B52B" wp14:editId="0EBCE91A">
            <wp:extent cx="5943600" cy="3630930"/>
            <wp:effectExtent l="0" t="0" r="0" b="7620"/>
            <wp:docPr id="533467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67074" name=""/>
                    <pic:cNvPicPr/>
                  </pic:nvPicPr>
                  <pic:blipFill>
                    <a:blip r:embed="rId8"/>
                    <a:stretch>
                      <a:fillRect/>
                    </a:stretch>
                  </pic:blipFill>
                  <pic:spPr>
                    <a:xfrm>
                      <a:off x="0" y="0"/>
                      <a:ext cx="5943600" cy="3630930"/>
                    </a:xfrm>
                    <a:prstGeom prst="rect">
                      <a:avLst/>
                    </a:prstGeom>
                  </pic:spPr>
                </pic:pic>
              </a:graphicData>
            </a:graphic>
          </wp:inline>
        </w:drawing>
      </w:r>
    </w:p>
    <w:p w14:paraId="46816B07" w14:textId="04A8AF21" w:rsidR="00FF3EAA" w:rsidRDefault="00FF3EAA" w:rsidP="00FF3EAA">
      <w:pPr>
        <w:pStyle w:val="Caption"/>
        <w:rPr>
          <w:rFonts w:ascii="Times New Roman" w:hAnsi="Times New Roman" w:cs="Times New Roman"/>
        </w:rPr>
      </w:pPr>
      <w:bookmarkStart w:id="0" w:name="_Ref231811146"/>
      <w:r>
        <w:t xml:space="preserve">Figure </w:t>
      </w:r>
      <w:fldSimple w:instr=" SEQ Figure \* ARABIC ">
        <w:r>
          <w:rPr>
            <w:noProof/>
          </w:rPr>
          <w:t>1</w:t>
        </w:r>
      </w:fldSimple>
      <w:bookmarkEnd w:id="0"/>
      <w:r>
        <w:t>: Demand Factor Curve (from MS 18299 via DPC 310-1)</w:t>
      </w:r>
    </w:p>
    <w:p w14:paraId="3E88C266" w14:textId="1C5A3FA8" w:rsidR="00FF3EAA" w:rsidRDefault="00FF3EAA" w:rsidP="00681B05">
      <w:pPr>
        <w:jc w:val="both"/>
        <w:rPr>
          <w:rFonts w:ascii="Times New Roman" w:hAnsi="Times New Roman" w:cs="Times New Roman"/>
        </w:rPr>
      </w:pPr>
      <w:r w:rsidRPr="00FF3EAA">
        <w:rPr>
          <w:rFonts w:ascii="Times New Roman" w:hAnsi="Times New Roman" w:cs="Times New Roman"/>
          <w:noProof/>
        </w:rPr>
        <w:drawing>
          <wp:inline distT="0" distB="0" distL="0" distR="0" wp14:anchorId="4D48D617" wp14:editId="4F0286EA">
            <wp:extent cx="5943600" cy="3157220"/>
            <wp:effectExtent l="0" t="0" r="0" b="5080"/>
            <wp:docPr id="74504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4933" name=""/>
                    <pic:cNvPicPr/>
                  </pic:nvPicPr>
                  <pic:blipFill>
                    <a:blip r:embed="rId9"/>
                    <a:stretch>
                      <a:fillRect/>
                    </a:stretch>
                  </pic:blipFill>
                  <pic:spPr>
                    <a:xfrm>
                      <a:off x="0" y="0"/>
                      <a:ext cx="5943600" cy="3157220"/>
                    </a:xfrm>
                    <a:prstGeom prst="rect">
                      <a:avLst/>
                    </a:prstGeom>
                  </pic:spPr>
                </pic:pic>
              </a:graphicData>
            </a:graphic>
          </wp:inline>
        </w:drawing>
      </w:r>
    </w:p>
    <w:p w14:paraId="36BDA7E6" w14:textId="5D2A6DB8" w:rsidR="00FF3EAA" w:rsidRPr="00681B05" w:rsidRDefault="00FF3EAA" w:rsidP="00FF3EAA">
      <w:pPr>
        <w:pStyle w:val="Caption"/>
        <w:rPr>
          <w:rFonts w:ascii="Times New Roman" w:hAnsi="Times New Roman" w:cs="Times New Roman"/>
        </w:rPr>
      </w:pPr>
      <w:bookmarkStart w:id="1" w:name="_Ref231811179"/>
      <w:r>
        <w:t xml:space="preserve">Figure </w:t>
      </w:r>
      <w:fldSimple w:instr=" SEQ Figure \* ARABIC ">
        <w:r>
          <w:rPr>
            <w:noProof/>
          </w:rPr>
          <w:t>2</w:t>
        </w:r>
      </w:fldSimple>
      <w:bookmarkEnd w:id="1"/>
      <w:r>
        <w:t>: Demand factor curve based on connected load</w:t>
      </w:r>
      <w:r w:rsidR="008D4AD3">
        <w:t xml:space="preserve"> (from DPC 310-1)</w:t>
      </w:r>
    </w:p>
    <w:p w14:paraId="210DD3F5" w14:textId="7226D0EB" w:rsidR="0034723A" w:rsidRPr="0034723A" w:rsidRDefault="00E929F8" w:rsidP="008A1DF5">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Reference</w:t>
      </w:r>
      <w:r w:rsidR="0034723A">
        <w:rPr>
          <w:rFonts w:ascii="Times New Roman" w:hAnsi="Times New Roman" w:cs="Times New Roman"/>
        </w:rPr>
        <w:t>s</w:t>
      </w:r>
    </w:p>
    <w:p w14:paraId="3460C89F" w14:textId="327441E5" w:rsidR="00E650D2" w:rsidRDefault="00E650D2" w:rsidP="000E3F1D">
      <w:pPr>
        <w:pStyle w:val="NormalWeb"/>
        <w:ind w:left="-90"/>
      </w:pPr>
      <w:r w:rsidRPr="00E650D2">
        <w:t>DPC 310-1</w:t>
      </w:r>
      <w:r>
        <w:t xml:space="preserve"> </w:t>
      </w:r>
      <w:r w:rsidRPr="00E650D2">
        <w:t>Electric Power Load Analysis (EPLA) for Surface Ships</w:t>
      </w:r>
    </w:p>
    <w:sectPr w:rsidR="00E650D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6D0B" w14:textId="77777777" w:rsidR="005E54B7" w:rsidRDefault="005E54B7" w:rsidP="008C641F">
      <w:pPr>
        <w:spacing w:after="0" w:line="240" w:lineRule="auto"/>
      </w:pPr>
      <w:r>
        <w:separator/>
      </w:r>
    </w:p>
  </w:endnote>
  <w:endnote w:type="continuationSeparator" w:id="0">
    <w:p w14:paraId="527AAD0F" w14:textId="77777777" w:rsidR="005E54B7" w:rsidRDefault="005E54B7"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296658809"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99747331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   (https://creativecommons.org/)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91C8" w14:textId="77777777" w:rsidR="005E54B7" w:rsidRDefault="005E54B7" w:rsidP="008C641F">
      <w:pPr>
        <w:spacing w:after="0" w:line="240" w:lineRule="auto"/>
      </w:pPr>
      <w:r>
        <w:separator/>
      </w:r>
    </w:p>
  </w:footnote>
  <w:footnote w:type="continuationSeparator" w:id="0">
    <w:p w14:paraId="19B5952E" w14:textId="77777777" w:rsidR="005E54B7" w:rsidRDefault="005E54B7"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E04E57"/>
    <w:multiLevelType w:val="hybridMultilevel"/>
    <w:tmpl w:val="3C4E0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9045D"/>
    <w:multiLevelType w:val="hybridMultilevel"/>
    <w:tmpl w:val="D53CE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B3AF9"/>
    <w:multiLevelType w:val="hybridMultilevel"/>
    <w:tmpl w:val="B2C6DCD0"/>
    <w:lvl w:ilvl="0" w:tplc="D14AA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F054795"/>
    <w:multiLevelType w:val="multilevel"/>
    <w:tmpl w:val="5992A9A0"/>
    <w:lvl w:ilvl="0">
      <w:start w:val="1"/>
      <w:numFmt w:val="decimal"/>
      <w:pStyle w:val="tablecaption"/>
      <w:suff w:val="space"/>
      <w:lvlText w:val="Table %1."/>
      <w:lvlJc w:val="left"/>
      <w:pPr>
        <w:ind w:left="1980" w:firstLine="0"/>
      </w:pPr>
      <w:rPr>
        <w:rFonts w:ascii="Times New Roman" w:hAnsi="Times New Roman" w:hint="default"/>
        <w:b/>
        <w:i w:val="0"/>
        <w:sz w:val="18"/>
        <w:szCs w:val="18"/>
      </w:rPr>
    </w:lvl>
    <w:lvl w:ilvl="1">
      <w:start w:val="1"/>
      <w:numFmt w:val="decimal"/>
      <w:lvlText w:val="%1.%2."/>
      <w:lvlJc w:val="left"/>
      <w:pPr>
        <w:tabs>
          <w:tab w:val="num" w:pos="900"/>
        </w:tabs>
        <w:ind w:left="-108" w:hanging="432"/>
      </w:pPr>
      <w:rPr>
        <w:rFonts w:hint="default"/>
      </w:rPr>
    </w:lvl>
    <w:lvl w:ilvl="2">
      <w:start w:val="1"/>
      <w:numFmt w:val="decimal"/>
      <w:lvlText w:val="%1.%2.%3."/>
      <w:lvlJc w:val="left"/>
      <w:pPr>
        <w:tabs>
          <w:tab w:val="num" w:pos="1620"/>
        </w:tabs>
        <w:ind w:left="324" w:hanging="504"/>
      </w:pPr>
      <w:rPr>
        <w:rFonts w:hint="default"/>
      </w:rPr>
    </w:lvl>
    <w:lvl w:ilvl="3">
      <w:start w:val="1"/>
      <w:numFmt w:val="decimal"/>
      <w:lvlText w:val="%1.%2.%3.%4."/>
      <w:lvlJc w:val="left"/>
      <w:pPr>
        <w:tabs>
          <w:tab w:val="num" w:pos="2700"/>
        </w:tabs>
        <w:ind w:left="828" w:hanging="648"/>
      </w:pPr>
      <w:rPr>
        <w:rFonts w:hint="default"/>
      </w:rPr>
    </w:lvl>
    <w:lvl w:ilvl="4">
      <w:start w:val="1"/>
      <w:numFmt w:val="decimal"/>
      <w:lvlText w:val="%1.%2.%3.%4.%5."/>
      <w:lvlJc w:val="left"/>
      <w:pPr>
        <w:tabs>
          <w:tab w:val="num" w:pos="3420"/>
        </w:tabs>
        <w:ind w:left="1332" w:hanging="792"/>
      </w:pPr>
      <w:rPr>
        <w:rFonts w:hint="default"/>
      </w:rPr>
    </w:lvl>
    <w:lvl w:ilvl="5">
      <w:start w:val="1"/>
      <w:numFmt w:val="decimal"/>
      <w:lvlText w:val="%1.%2.%3.%4.%5.%6."/>
      <w:lvlJc w:val="left"/>
      <w:pPr>
        <w:tabs>
          <w:tab w:val="num" w:pos="4500"/>
        </w:tabs>
        <w:ind w:left="1836" w:hanging="936"/>
      </w:pPr>
      <w:rPr>
        <w:rFonts w:hint="default"/>
      </w:rPr>
    </w:lvl>
    <w:lvl w:ilvl="6">
      <w:start w:val="1"/>
      <w:numFmt w:val="decimal"/>
      <w:lvlText w:val="%1.%2.%3.%4.%5.%6.%7."/>
      <w:lvlJc w:val="left"/>
      <w:pPr>
        <w:tabs>
          <w:tab w:val="num" w:pos="5220"/>
        </w:tabs>
        <w:ind w:left="2340" w:hanging="1080"/>
      </w:pPr>
      <w:rPr>
        <w:rFonts w:hint="default"/>
      </w:rPr>
    </w:lvl>
    <w:lvl w:ilvl="7">
      <w:start w:val="1"/>
      <w:numFmt w:val="decimal"/>
      <w:lvlText w:val="%1.%2.%3.%4.%5.%6.%7.%8."/>
      <w:lvlJc w:val="left"/>
      <w:pPr>
        <w:tabs>
          <w:tab w:val="num" w:pos="6300"/>
        </w:tabs>
        <w:ind w:left="2844" w:hanging="1224"/>
      </w:pPr>
      <w:rPr>
        <w:rFonts w:hint="default"/>
      </w:rPr>
    </w:lvl>
    <w:lvl w:ilvl="8">
      <w:start w:val="1"/>
      <w:numFmt w:val="decimal"/>
      <w:lvlText w:val="%1.%2.%3.%4.%5.%6.%7.%8.%9."/>
      <w:lvlJc w:val="left"/>
      <w:pPr>
        <w:tabs>
          <w:tab w:val="num" w:pos="7020"/>
        </w:tabs>
        <w:ind w:left="3420" w:hanging="1440"/>
      </w:pPr>
      <w:rPr>
        <w:rFonts w:hint="default"/>
      </w:rPr>
    </w:lvl>
  </w:abstractNum>
  <w:num w:numId="1" w16cid:durableId="750811941">
    <w:abstractNumId w:val="0"/>
  </w:num>
  <w:num w:numId="2" w16cid:durableId="1614943384">
    <w:abstractNumId w:val="4"/>
  </w:num>
  <w:num w:numId="3" w16cid:durableId="2097899909">
    <w:abstractNumId w:val="3"/>
  </w:num>
  <w:num w:numId="4" w16cid:durableId="285342">
    <w:abstractNumId w:val="1"/>
  </w:num>
  <w:num w:numId="5" w16cid:durableId="201025673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3C8"/>
    <w:rsid w:val="00006E8A"/>
    <w:rsid w:val="0001246C"/>
    <w:rsid w:val="00014160"/>
    <w:rsid w:val="000144FD"/>
    <w:rsid w:val="00016FB7"/>
    <w:rsid w:val="00017A95"/>
    <w:rsid w:val="00021CC0"/>
    <w:rsid w:val="00022BF9"/>
    <w:rsid w:val="000234BB"/>
    <w:rsid w:val="00026505"/>
    <w:rsid w:val="00027200"/>
    <w:rsid w:val="000312FB"/>
    <w:rsid w:val="000326DA"/>
    <w:rsid w:val="000336D4"/>
    <w:rsid w:val="00034183"/>
    <w:rsid w:val="000359E1"/>
    <w:rsid w:val="00040B96"/>
    <w:rsid w:val="00041571"/>
    <w:rsid w:val="00042F44"/>
    <w:rsid w:val="00044701"/>
    <w:rsid w:val="0004490D"/>
    <w:rsid w:val="00044B38"/>
    <w:rsid w:val="00046E2C"/>
    <w:rsid w:val="0005354F"/>
    <w:rsid w:val="0005375F"/>
    <w:rsid w:val="000542F8"/>
    <w:rsid w:val="000545C1"/>
    <w:rsid w:val="00055791"/>
    <w:rsid w:val="00056D5C"/>
    <w:rsid w:val="000603F7"/>
    <w:rsid w:val="000606C6"/>
    <w:rsid w:val="00062C95"/>
    <w:rsid w:val="0006606C"/>
    <w:rsid w:val="000666C6"/>
    <w:rsid w:val="00072EFC"/>
    <w:rsid w:val="000736C2"/>
    <w:rsid w:val="00073D04"/>
    <w:rsid w:val="00074676"/>
    <w:rsid w:val="00074E75"/>
    <w:rsid w:val="00075288"/>
    <w:rsid w:val="00076054"/>
    <w:rsid w:val="00080EDC"/>
    <w:rsid w:val="00081D04"/>
    <w:rsid w:val="00082660"/>
    <w:rsid w:val="00084D66"/>
    <w:rsid w:val="000850B0"/>
    <w:rsid w:val="000864FB"/>
    <w:rsid w:val="0008722D"/>
    <w:rsid w:val="00090235"/>
    <w:rsid w:val="0009163D"/>
    <w:rsid w:val="00093A42"/>
    <w:rsid w:val="00094CC0"/>
    <w:rsid w:val="00095CA8"/>
    <w:rsid w:val="0009690C"/>
    <w:rsid w:val="0009767A"/>
    <w:rsid w:val="000A0181"/>
    <w:rsid w:val="000A1008"/>
    <w:rsid w:val="000A14C2"/>
    <w:rsid w:val="000A30A0"/>
    <w:rsid w:val="000B1FC1"/>
    <w:rsid w:val="000B20EB"/>
    <w:rsid w:val="000B242F"/>
    <w:rsid w:val="000B28E9"/>
    <w:rsid w:val="000B5F4A"/>
    <w:rsid w:val="000C488B"/>
    <w:rsid w:val="000D0ED8"/>
    <w:rsid w:val="000D222C"/>
    <w:rsid w:val="000D50AC"/>
    <w:rsid w:val="000D639D"/>
    <w:rsid w:val="000D6E39"/>
    <w:rsid w:val="000D7C8D"/>
    <w:rsid w:val="000E10C8"/>
    <w:rsid w:val="000E398E"/>
    <w:rsid w:val="000E3F1D"/>
    <w:rsid w:val="000E53A0"/>
    <w:rsid w:val="000E6529"/>
    <w:rsid w:val="000E6EA7"/>
    <w:rsid w:val="000E7CA2"/>
    <w:rsid w:val="000E7EA4"/>
    <w:rsid w:val="000F050F"/>
    <w:rsid w:val="000F3501"/>
    <w:rsid w:val="000F54E8"/>
    <w:rsid w:val="000F59B8"/>
    <w:rsid w:val="00101AFC"/>
    <w:rsid w:val="00101FCF"/>
    <w:rsid w:val="0010376F"/>
    <w:rsid w:val="0010380E"/>
    <w:rsid w:val="00105691"/>
    <w:rsid w:val="00105A40"/>
    <w:rsid w:val="0011132C"/>
    <w:rsid w:val="00115480"/>
    <w:rsid w:val="00117F9D"/>
    <w:rsid w:val="0012248F"/>
    <w:rsid w:val="001227BE"/>
    <w:rsid w:val="00122EDC"/>
    <w:rsid w:val="001270F0"/>
    <w:rsid w:val="00130B97"/>
    <w:rsid w:val="00131880"/>
    <w:rsid w:val="00132A5A"/>
    <w:rsid w:val="001346F5"/>
    <w:rsid w:val="00135818"/>
    <w:rsid w:val="00144BAE"/>
    <w:rsid w:val="00145F8E"/>
    <w:rsid w:val="00146150"/>
    <w:rsid w:val="001466AB"/>
    <w:rsid w:val="00150D7C"/>
    <w:rsid w:val="00151581"/>
    <w:rsid w:val="0015232F"/>
    <w:rsid w:val="001537DD"/>
    <w:rsid w:val="001540C2"/>
    <w:rsid w:val="00154BDA"/>
    <w:rsid w:val="0015506C"/>
    <w:rsid w:val="00155202"/>
    <w:rsid w:val="00160E54"/>
    <w:rsid w:val="00162456"/>
    <w:rsid w:val="00164302"/>
    <w:rsid w:val="0016442A"/>
    <w:rsid w:val="001649D3"/>
    <w:rsid w:val="00164A93"/>
    <w:rsid w:val="00164B28"/>
    <w:rsid w:val="00172CAE"/>
    <w:rsid w:val="0017360A"/>
    <w:rsid w:val="00173937"/>
    <w:rsid w:val="00174065"/>
    <w:rsid w:val="00175AD1"/>
    <w:rsid w:val="00177C7D"/>
    <w:rsid w:val="00180EC1"/>
    <w:rsid w:val="00186BE2"/>
    <w:rsid w:val="00190876"/>
    <w:rsid w:val="00191F8A"/>
    <w:rsid w:val="0019205C"/>
    <w:rsid w:val="001926CB"/>
    <w:rsid w:val="00195DF1"/>
    <w:rsid w:val="001961E8"/>
    <w:rsid w:val="001A27F4"/>
    <w:rsid w:val="001A2D57"/>
    <w:rsid w:val="001A5CE4"/>
    <w:rsid w:val="001A6EE2"/>
    <w:rsid w:val="001B04A3"/>
    <w:rsid w:val="001B243F"/>
    <w:rsid w:val="001B382E"/>
    <w:rsid w:val="001B38BF"/>
    <w:rsid w:val="001B4BB1"/>
    <w:rsid w:val="001B578E"/>
    <w:rsid w:val="001B65DB"/>
    <w:rsid w:val="001B6943"/>
    <w:rsid w:val="001B7611"/>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69C4"/>
    <w:rsid w:val="001F714D"/>
    <w:rsid w:val="00204B5D"/>
    <w:rsid w:val="00204C11"/>
    <w:rsid w:val="00204D7B"/>
    <w:rsid w:val="00207ED5"/>
    <w:rsid w:val="002103EA"/>
    <w:rsid w:val="002157CB"/>
    <w:rsid w:val="00215E1A"/>
    <w:rsid w:val="0021706C"/>
    <w:rsid w:val="002202E6"/>
    <w:rsid w:val="0022043C"/>
    <w:rsid w:val="00220923"/>
    <w:rsid w:val="00222941"/>
    <w:rsid w:val="00222C0D"/>
    <w:rsid w:val="00223889"/>
    <w:rsid w:val="00224D9B"/>
    <w:rsid w:val="00224F6D"/>
    <w:rsid w:val="00225D6F"/>
    <w:rsid w:val="00225EEC"/>
    <w:rsid w:val="002278A6"/>
    <w:rsid w:val="00230142"/>
    <w:rsid w:val="0023089F"/>
    <w:rsid w:val="00235307"/>
    <w:rsid w:val="00236654"/>
    <w:rsid w:val="00236FDA"/>
    <w:rsid w:val="00240E8C"/>
    <w:rsid w:val="00241C3A"/>
    <w:rsid w:val="0024360D"/>
    <w:rsid w:val="00244ED7"/>
    <w:rsid w:val="002462C1"/>
    <w:rsid w:val="0025119E"/>
    <w:rsid w:val="0025295B"/>
    <w:rsid w:val="00252B1D"/>
    <w:rsid w:val="002538D0"/>
    <w:rsid w:val="00253A6A"/>
    <w:rsid w:val="002540A6"/>
    <w:rsid w:val="00254678"/>
    <w:rsid w:val="00254FFE"/>
    <w:rsid w:val="00260721"/>
    <w:rsid w:val="00260DC1"/>
    <w:rsid w:val="002622CD"/>
    <w:rsid w:val="00262FA7"/>
    <w:rsid w:val="002661BC"/>
    <w:rsid w:val="002663D9"/>
    <w:rsid w:val="002770AA"/>
    <w:rsid w:val="00281F46"/>
    <w:rsid w:val="00283BF0"/>
    <w:rsid w:val="002903E4"/>
    <w:rsid w:val="002904C6"/>
    <w:rsid w:val="00293F77"/>
    <w:rsid w:val="00295EE3"/>
    <w:rsid w:val="0029646D"/>
    <w:rsid w:val="00296753"/>
    <w:rsid w:val="00296F02"/>
    <w:rsid w:val="00297D32"/>
    <w:rsid w:val="002A0371"/>
    <w:rsid w:val="002A366A"/>
    <w:rsid w:val="002A49B4"/>
    <w:rsid w:val="002A542C"/>
    <w:rsid w:val="002B2061"/>
    <w:rsid w:val="002B5826"/>
    <w:rsid w:val="002C0D1E"/>
    <w:rsid w:val="002C0F73"/>
    <w:rsid w:val="002C1D9B"/>
    <w:rsid w:val="002C562F"/>
    <w:rsid w:val="002C7EF3"/>
    <w:rsid w:val="002E34B3"/>
    <w:rsid w:val="002E5014"/>
    <w:rsid w:val="002E768B"/>
    <w:rsid w:val="002F0678"/>
    <w:rsid w:val="002F07DA"/>
    <w:rsid w:val="002F0CAC"/>
    <w:rsid w:val="002F0EBE"/>
    <w:rsid w:val="002F20ED"/>
    <w:rsid w:val="002F438C"/>
    <w:rsid w:val="002F535D"/>
    <w:rsid w:val="002F53CA"/>
    <w:rsid w:val="002F543E"/>
    <w:rsid w:val="002F6F96"/>
    <w:rsid w:val="002F777B"/>
    <w:rsid w:val="003004AC"/>
    <w:rsid w:val="003016A3"/>
    <w:rsid w:val="00301744"/>
    <w:rsid w:val="00301B27"/>
    <w:rsid w:val="0030253B"/>
    <w:rsid w:val="00302C96"/>
    <w:rsid w:val="00310258"/>
    <w:rsid w:val="00310C0B"/>
    <w:rsid w:val="00312925"/>
    <w:rsid w:val="00313560"/>
    <w:rsid w:val="00313A77"/>
    <w:rsid w:val="00315382"/>
    <w:rsid w:val="003156F6"/>
    <w:rsid w:val="0031639F"/>
    <w:rsid w:val="003211BC"/>
    <w:rsid w:val="00321AD3"/>
    <w:rsid w:val="00321E8A"/>
    <w:rsid w:val="00322E4C"/>
    <w:rsid w:val="003247C2"/>
    <w:rsid w:val="00327077"/>
    <w:rsid w:val="00332496"/>
    <w:rsid w:val="00332C99"/>
    <w:rsid w:val="00334803"/>
    <w:rsid w:val="003372EB"/>
    <w:rsid w:val="00337C37"/>
    <w:rsid w:val="0034022D"/>
    <w:rsid w:val="0034273F"/>
    <w:rsid w:val="0034508C"/>
    <w:rsid w:val="00346FF7"/>
    <w:rsid w:val="0034723A"/>
    <w:rsid w:val="003501EE"/>
    <w:rsid w:val="0035280A"/>
    <w:rsid w:val="0035399B"/>
    <w:rsid w:val="00354D11"/>
    <w:rsid w:val="00361AFA"/>
    <w:rsid w:val="0036221F"/>
    <w:rsid w:val="00362D2F"/>
    <w:rsid w:val="003632E4"/>
    <w:rsid w:val="00363ED3"/>
    <w:rsid w:val="00366348"/>
    <w:rsid w:val="00370EFB"/>
    <w:rsid w:val="00374CC0"/>
    <w:rsid w:val="0037511D"/>
    <w:rsid w:val="0037769C"/>
    <w:rsid w:val="00380620"/>
    <w:rsid w:val="003819EF"/>
    <w:rsid w:val="0038226E"/>
    <w:rsid w:val="003842CA"/>
    <w:rsid w:val="00384A78"/>
    <w:rsid w:val="003859E1"/>
    <w:rsid w:val="00387A1E"/>
    <w:rsid w:val="00390B77"/>
    <w:rsid w:val="00394D21"/>
    <w:rsid w:val="003960DD"/>
    <w:rsid w:val="00397F85"/>
    <w:rsid w:val="003A03F1"/>
    <w:rsid w:val="003A147A"/>
    <w:rsid w:val="003A3E5D"/>
    <w:rsid w:val="003A438D"/>
    <w:rsid w:val="003B00B5"/>
    <w:rsid w:val="003B2041"/>
    <w:rsid w:val="003B4095"/>
    <w:rsid w:val="003B506A"/>
    <w:rsid w:val="003B618D"/>
    <w:rsid w:val="003B6C46"/>
    <w:rsid w:val="003B78EE"/>
    <w:rsid w:val="003C10EE"/>
    <w:rsid w:val="003C182D"/>
    <w:rsid w:val="003C3789"/>
    <w:rsid w:val="003C5DCF"/>
    <w:rsid w:val="003D156D"/>
    <w:rsid w:val="003D3622"/>
    <w:rsid w:val="003D389F"/>
    <w:rsid w:val="003D4D37"/>
    <w:rsid w:val="003D4EFE"/>
    <w:rsid w:val="003E0AE1"/>
    <w:rsid w:val="003E12FD"/>
    <w:rsid w:val="003E134D"/>
    <w:rsid w:val="003E1AB7"/>
    <w:rsid w:val="003E3E1E"/>
    <w:rsid w:val="003E6003"/>
    <w:rsid w:val="003E6D1D"/>
    <w:rsid w:val="003E7CF0"/>
    <w:rsid w:val="003F020F"/>
    <w:rsid w:val="003F0DD3"/>
    <w:rsid w:val="003F0E7C"/>
    <w:rsid w:val="003F1A8D"/>
    <w:rsid w:val="003F1C14"/>
    <w:rsid w:val="003F6343"/>
    <w:rsid w:val="00400036"/>
    <w:rsid w:val="00403002"/>
    <w:rsid w:val="00405A91"/>
    <w:rsid w:val="004068D7"/>
    <w:rsid w:val="00410750"/>
    <w:rsid w:val="004141E7"/>
    <w:rsid w:val="00416F7C"/>
    <w:rsid w:val="00417596"/>
    <w:rsid w:val="00417AB1"/>
    <w:rsid w:val="0042336D"/>
    <w:rsid w:val="004236ED"/>
    <w:rsid w:val="00425B5F"/>
    <w:rsid w:val="004307BB"/>
    <w:rsid w:val="004317E8"/>
    <w:rsid w:val="00432059"/>
    <w:rsid w:val="004320AD"/>
    <w:rsid w:val="00434098"/>
    <w:rsid w:val="004341D2"/>
    <w:rsid w:val="00434F51"/>
    <w:rsid w:val="00435231"/>
    <w:rsid w:val="0043682E"/>
    <w:rsid w:val="0044040A"/>
    <w:rsid w:val="00442C54"/>
    <w:rsid w:val="004436B8"/>
    <w:rsid w:val="004444BE"/>
    <w:rsid w:val="00444EE4"/>
    <w:rsid w:val="00446B63"/>
    <w:rsid w:val="00450964"/>
    <w:rsid w:val="00452DA3"/>
    <w:rsid w:val="00452F9D"/>
    <w:rsid w:val="00453ED1"/>
    <w:rsid w:val="0045619A"/>
    <w:rsid w:val="004562DB"/>
    <w:rsid w:val="00460D0E"/>
    <w:rsid w:val="004615A6"/>
    <w:rsid w:val="004642B5"/>
    <w:rsid w:val="00464F26"/>
    <w:rsid w:val="00465E7B"/>
    <w:rsid w:val="00466C6D"/>
    <w:rsid w:val="00466D05"/>
    <w:rsid w:val="00467865"/>
    <w:rsid w:val="004729BF"/>
    <w:rsid w:val="00474DD8"/>
    <w:rsid w:val="00476A83"/>
    <w:rsid w:val="00480A0F"/>
    <w:rsid w:val="00483501"/>
    <w:rsid w:val="00492A75"/>
    <w:rsid w:val="004932DE"/>
    <w:rsid w:val="00494E1B"/>
    <w:rsid w:val="00495ADD"/>
    <w:rsid w:val="00496816"/>
    <w:rsid w:val="004A20A1"/>
    <w:rsid w:val="004A2D24"/>
    <w:rsid w:val="004A51A7"/>
    <w:rsid w:val="004A567E"/>
    <w:rsid w:val="004A5D5E"/>
    <w:rsid w:val="004A6679"/>
    <w:rsid w:val="004B0A29"/>
    <w:rsid w:val="004B50AD"/>
    <w:rsid w:val="004C2E2A"/>
    <w:rsid w:val="004C3209"/>
    <w:rsid w:val="004C6478"/>
    <w:rsid w:val="004C738B"/>
    <w:rsid w:val="004C7C38"/>
    <w:rsid w:val="004D2E1D"/>
    <w:rsid w:val="004D30C7"/>
    <w:rsid w:val="004D69E1"/>
    <w:rsid w:val="004D7668"/>
    <w:rsid w:val="004D778D"/>
    <w:rsid w:val="004D7917"/>
    <w:rsid w:val="004E16E0"/>
    <w:rsid w:val="004E4495"/>
    <w:rsid w:val="004E5462"/>
    <w:rsid w:val="004E7458"/>
    <w:rsid w:val="004F0118"/>
    <w:rsid w:val="004F4BE4"/>
    <w:rsid w:val="004F56E4"/>
    <w:rsid w:val="005005E7"/>
    <w:rsid w:val="0050439B"/>
    <w:rsid w:val="00504BA9"/>
    <w:rsid w:val="005104B4"/>
    <w:rsid w:val="00510C6E"/>
    <w:rsid w:val="00511E86"/>
    <w:rsid w:val="00512536"/>
    <w:rsid w:val="00512A61"/>
    <w:rsid w:val="00512A73"/>
    <w:rsid w:val="00513210"/>
    <w:rsid w:val="0051332F"/>
    <w:rsid w:val="00515A0B"/>
    <w:rsid w:val="00515D20"/>
    <w:rsid w:val="00520609"/>
    <w:rsid w:val="00523F26"/>
    <w:rsid w:val="0052526F"/>
    <w:rsid w:val="0052663B"/>
    <w:rsid w:val="0053084C"/>
    <w:rsid w:val="00530E66"/>
    <w:rsid w:val="0053372B"/>
    <w:rsid w:val="005344FC"/>
    <w:rsid w:val="00534889"/>
    <w:rsid w:val="00534A82"/>
    <w:rsid w:val="005373A3"/>
    <w:rsid w:val="00537588"/>
    <w:rsid w:val="00537610"/>
    <w:rsid w:val="005419F7"/>
    <w:rsid w:val="005423FC"/>
    <w:rsid w:val="005464EF"/>
    <w:rsid w:val="005469D5"/>
    <w:rsid w:val="00552918"/>
    <w:rsid w:val="00553818"/>
    <w:rsid w:val="0056030D"/>
    <w:rsid w:val="00563757"/>
    <w:rsid w:val="005639E2"/>
    <w:rsid w:val="005660F4"/>
    <w:rsid w:val="0056744A"/>
    <w:rsid w:val="00570502"/>
    <w:rsid w:val="00570532"/>
    <w:rsid w:val="005721E3"/>
    <w:rsid w:val="00572E02"/>
    <w:rsid w:val="00574572"/>
    <w:rsid w:val="00574A1C"/>
    <w:rsid w:val="00577067"/>
    <w:rsid w:val="00577D4A"/>
    <w:rsid w:val="00583384"/>
    <w:rsid w:val="00591DC5"/>
    <w:rsid w:val="00593545"/>
    <w:rsid w:val="00593AD7"/>
    <w:rsid w:val="00596AA0"/>
    <w:rsid w:val="00597188"/>
    <w:rsid w:val="00597C24"/>
    <w:rsid w:val="005A23DA"/>
    <w:rsid w:val="005A3BC3"/>
    <w:rsid w:val="005A6A45"/>
    <w:rsid w:val="005A6B82"/>
    <w:rsid w:val="005A77A0"/>
    <w:rsid w:val="005B0492"/>
    <w:rsid w:val="005B430E"/>
    <w:rsid w:val="005B4D2F"/>
    <w:rsid w:val="005B7D53"/>
    <w:rsid w:val="005C1056"/>
    <w:rsid w:val="005C134C"/>
    <w:rsid w:val="005C175C"/>
    <w:rsid w:val="005C4561"/>
    <w:rsid w:val="005D08FD"/>
    <w:rsid w:val="005D16D3"/>
    <w:rsid w:val="005D2036"/>
    <w:rsid w:val="005D36F3"/>
    <w:rsid w:val="005D4DB8"/>
    <w:rsid w:val="005D59A5"/>
    <w:rsid w:val="005D6258"/>
    <w:rsid w:val="005D6542"/>
    <w:rsid w:val="005D7E1B"/>
    <w:rsid w:val="005E1F0C"/>
    <w:rsid w:val="005E2A38"/>
    <w:rsid w:val="005E54B7"/>
    <w:rsid w:val="005E5DF5"/>
    <w:rsid w:val="005E775C"/>
    <w:rsid w:val="005F1BA7"/>
    <w:rsid w:val="005F3C9C"/>
    <w:rsid w:val="005F43BB"/>
    <w:rsid w:val="005F448E"/>
    <w:rsid w:val="005F4911"/>
    <w:rsid w:val="005F5168"/>
    <w:rsid w:val="005F6F52"/>
    <w:rsid w:val="00602AD7"/>
    <w:rsid w:val="00603C08"/>
    <w:rsid w:val="0060466F"/>
    <w:rsid w:val="00605651"/>
    <w:rsid w:val="006073CC"/>
    <w:rsid w:val="0061012B"/>
    <w:rsid w:val="0061317C"/>
    <w:rsid w:val="006146B8"/>
    <w:rsid w:val="00614D7B"/>
    <w:rsid w:val="00615E97"/>
    <w:rsid w:val="006168FE"/>
    <w:rsid w:val="0061794C"/>
    <w:rsid w:val="00617CE8"/>
    <w:rsid w:val="00617FDC"/>
    <w:rsid w:val="006203A9"/>
    <w:rsid w:val="00621926"/>
    <w:rsid w:val="006234DA"/>
    <w:rsid w:val="006261B7"/>
    <w:rsid w:val="006309E2"/>
    <w:rsid w:val="0063281C"/>
    <w:rsid w:val="0063305A"/>
    <w:rsid w:val="00633EA5"/>
    <w:rsid w:val="00637C0E"/>
    <w:rsid w:val="0064005B"/>
    <w:rsid w:val="006400CB"/>
    <w:rsid w:val="006404E5"/>
    <w:rsid w:val="00641721"/>
    <w:rsid w:val="0064294B"/>
    <w:rsid w:val="00643583"/>
    <w:rsid w:val="00646F6C"/>
    <w:rsid w:val="006471A5"/>
    <w:rsid w:val="00652765"/>
    <w:rsid w:val="0065325D"/>
    <w:rsid w:val="0065334F"/>
    <w:rsid w:val="00653371"/>
    <w:rsid w:val="00653E35"/>
    <w:rsid w:val="006557C3"/>
    <w:rsid w:val="006558AB"/>
    <w:rsid w:val="006605E5"/>
    <w:rsid w:val="00662AEA"/>
    <w:rsid w:val="00666630"/>
    <w:rsid w:val="00681B05"/>
    <w:rsid w:val="00681F52"/>
    <w:rsid w:val="0068641A"/>
    <w:rsid w:val="00686F8E"/>
    <w:rsid w:val="006911E4"/>
    <w:rsid w:val="0069188F"/>
    <w:rsid w:val="006955D4"/>
    <w:rsid w:val="00696E50"/>
    <w:rsid w:val="00697189"/>
    <w:rsid w:val="006A088A"/>
    <w:rsid w:val="006A29CA"/>
    <w:rsid w:val="006A491C"/>
    <w:rsid w:val="006A5209"/>
    <w:rsid w:val="006A7B46"/>
    <w:rsid w:val="006B183F"/>
    <w:rsid w:val="006B6A41"/>
    <w:rsid w:val="006C25ED"/>
    <w:rsid w:val="006C2CE9"/>
    <w:rsid w:val="006C331C"/>
    <w:rsid w:val="006C370E"/>
    <w:rsid w:val="006C4AA0"/>
    <w:rsid w:val="006C514E"/>
    <w:rsid w:val="006C5F29"/>
    <w:rsid w:val="006C6115"/>
    <w:rsid w:val="006D2DCF"/>
    <w:rsid w:val="006D2E20"/>
    <w:rsid w:val="006D3E31"/>
    <w:rsid w:val="006D54BB"/>
    <w:rsid w:val="006D6AD6"/>
    <w:rsid w:val="006E0191"/>
    <w:rsid w:val="006E18D8"/>
    <w:rsid w:val="006F38CA"/>
    <w:rsid w:val="006F3D78"/>
    <w:rsid w:val="006F3ED0"/>
    <w:rsid w:val="006F54F1"/>
    <w:rsid w:val="006F68C0"/>
    <w:rsid w:val="00700432"/>
    <w:rsid w:val="00701100"/>
    <w:rsid w:val="00702936"/>
    <w:rsid w:val="0070331F"/>
    <w:rsid w:val="00703F9D"/>
    <w:rsid w:val="00710DCD"/>
    <w:rsid w:val="00712660"/>
    <w:rsid w:val="00713C1C"/>
    <w:rsid w:val="00717F31"/>
    <w:rsid w:val="007201A7"/>
    <w:rsid w:val="00722B24"/>
    <w:rsid w:val="00724FB5"/>
    <w:rsid w:val="00726B9C"/>
    <w:rsid w:val="007314FA"/>
    <w:rsid w:val="00731C5C"/>
    <w:rsid w:val="00731CB2"/>
    <w:rsid w:val="007324DA"/>
    <w:rsid w:val="00732EDF"/>
    <w:rsid w:val="00733022"/>
    <w:rsid w:val="00733DD9"/>
    <w:rsid w:val="00734912"/>
    <w:rsid w:val="00734B56"/>
    <w:rsid w:val="00735597"/>
    <w:rsid w:val="007379B6"/>
    <w:rsid w:val="00740089"/>
    <w:rsid w:val="00740223"/>
    <w:rsid w:val="00743AA4"/>
    <w:rsid w:val="00743CC3"/>
    <w:rsid w:val="00745893"/>
    <w:rsid w:val="00745F9C"/>
    <w:rsid w:val="00746D09"/>
    <w:rsid w:val="00750300"/>
    <w:rsid w:val="0075061E"/>
    <w:rsid w:val="00752392"/>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94DD7"/>
    <w:rsid w:val="007963F4"/>
    <w:rsid w:val="007A1A8D"/>
    <w:rsid w:val="007A240F"/>
    <w:rsid w:val="007A478B"/>
    <w:rsid w:val="007A6AE6"/>
    <w:rsid w:val="007B3933"/>
    <w:rsid w:val="007B55E9"/>
    <w:rsid w:val="007C29E2"/>
    <w:rsid w:val="007C2A8D"/>
    <w:rsid w:val="007C3EBC"/>
    <w:rsid w:val="007C4823"/>
    <w:rsid w:val="007C6070"/>
    <w:rsid w:val="007C71FD"/>
    <w:rsid w:val="007D1045"/>
    <w:rsid w:val="007D1D8F"/>
    <w:rsid w:val="007D23C8"/>
    <w:rsid w:val="007D3840"/>
    <w:rsid w:val="007D3FBE"/>
    <w:rsid w:val="007E39E6"/>
    <w:rsid w:val="007E3EC3"/>
    <w:rsid w:val="007E52C1"/>
    <w:rsid w:val="007E5FBC"/>
    <w:rsid w:val="007F4854"/>
    <w:rsid w:val="007F7D90"/>
    <w:rsid w:val="008005E9"/>
    <w:rsid w:val="0080064A"/>
    <w:rsid w:val="00802228"/>
    <w:rsid w:val="008040BB"/>
    <w:rsid w:val="00805949"/>
    <w:rsid w:val="00806220"/>
    <w:rsid w:val="008071BA"/>
    <w:rsid w:val="00807B0E"/>
    <w:rsid w:val="00811E73"/>
    <w:rsid w:val="008129C3"/>
    <w:rsid w:val="00815A1E"/>
    <w:rsid w:val="008163AC"/>
    <w:rsid w:val="008206DC"/>
    <w:rsid w:val="008218B4"/>
    <w:rsid w:val="0082350E"/>
    <w:rsid w:val="008252AE"/>
    <w:rsid w:val="008275F6"/>
    <w:rsid w:val="008303C1"/>
    <w:rsid w:val="00830BAC"/>
    <w:rsid w:val="0083372A"/>
    <w:rsid w:val="00833F38"/>
    <w:rsid w:val="008346BB"/>
    <w:rsid w:val="00835DD1"/>
    <w:rsid w:val="00836F43"/>
    <w:rsid w:val="008375ED"/>
    <w:rsid w:val="00845714"/>
    <w:rsid w:val="00847C3C"/>
    <w:rsid w:val="00851880"/>
    <w:rsid w:val="00851ED3"/>
    <w:rsid w:val="008538AF"/>
    <w:rsid w:val="008579AF"/>
    <w:rsid w:val="008614F1"/>
    <w:rsid w:val="0086177D"/>
    <w:rsid w:val="00863F88"/>
    <w:rsid w:val="00864764"/>
    <w:rsid w:val="008649BB"/>
    <w:rsid w:val="00866537"/>
    <w:rsid w:val="00866C30"/>
    <w:rsid w:val="0086753A"/>
    <w:rsid w:val="00867C71"/>
    <w:rsid w:val="008726F0"/>
    <w:rsid w:val="00873B11"/>
    <w:rsid w:val="00873F20"/>
    <w:rsid w:val="008767EE"/>
    <w:rsid w:val="00877958"/>
    <w:rsid w:val="0088034C"/>
    <w:rsid w:val="00880FB6"/>
    <w:rsid w:val="00881E70"/>
    <w:rsid w:val="008823C3"/>
    <w:rsid w:val="0088558D"/>
    <w:rsid w:val="00886645"/>
    <w:rsid w:val="008943B5"/>
    <w:rsid w:val="008955DF"/>
    <w:rsid w:val="008A0C92"/>
    <w:rsid w:val="008A10DF"/>
    <w:rsid w:val="008A1DF5"/>
    <w:rsid w:val="008A40D4"/>
    <w:rsid w:val="008B08BA"/>
    <w:rsid w:val="008B0F36"/>
    <w:rsid w:val="008B1309"/>
    <w:rsid w:val="008B5799"/>
    <w:rsid w:val="008C079A"/>
    <w:rsid w:val="008C1061"/>
    <w:rsid w:val="008C2122"/>
    <w:rsid w:val="008C255E"/>
    <w:rsid w:val="008C49FD"/>
    <w:rsid w:val="008C4C0B"/>
    <w:rsid w:val="008C641F"/>
    <w:rsid w:val="008D010F"/>
    <w:rsid w:val="008D2DD8"/>
    <w:rsid w:val="008D47A1"/>
    <w:rsid w:val="008D4AD3"/>
    <w:rsid w:val="008D78F0"/>
    <w:rsid w:val="008E5FF0"/>
    <w:rsid w:val="008E7BA6"/>
    <w:rsid w:val="008E7C65"/>
    <w:rsid w:val="008E7FA8"/>
    <w:rsid w:val="008F0566"/>
    <w:rsid w:val="008F133D"/>
    <w:rsid w:val="008F1F64"/>
    <w:rsid w:val="008F24C9"/>
    <w:rsid w:val="008F2D19"/>
    <w:rsid w:val="00900FB2"/>
    <w:rsid w:val="00901B43"/>
    <w:rsid w:val="00904ECD"/>
    <w:rsid w:val="00910774"/>
    <w:rsid w:val="00911271"/>
    <w:rsid w:val="00911A2A"/>
    <w:rsid w:val="009125BE"/>
    <w:rsid w:val="009151A4"/>
    <w:rsid w:val="00916640"/>
    <w:rsid w:val="009166CD"/>
    <w:rsid w:val="00916F17"/>
    <w:rsid w:val="00917477"/>
    <w:rsid w:val="0092498D"/>
    <w:rsid w:val="0092541D"/>
    <w:rsid w:val="00926640"/>
    <w:rsid w:val="00932321"/>
    <w:rsid w:val="0093268C"/>
    <w:rsid w:val="009346E0"/>
    <w:rsid w:val="00935897"/>
    <w:rsid w:val="009363F4"/>
    <w:rsid w:val="009404D4"/>
    <w:rsid w:val="009434D6"/>
    <w:rsid w:val="00945452"/>
    <w:rsid w:val="00947018"/>
    <w:rsid w:val="00950CD1"/>
    <w:rsid w:val="00951BAF"/>
    <w:rsid w:val="00951FB8"/>
    <w:rsid w:val="009561B7"/>
    <w:rsid w:val="009568D8"/>
    <w:rsid w:val="00956ED1"/>
    <w:rsid w:val="009572E4"/>
    <w:rsid w:val="00957649"/>
    <w:rsid w:val="00957EC6"/>
    <w:rsid w:val="0096286B"/>
    <w:rsid w:val="009628A7"/>
    <w:rsid w:val="00963199"/>
    <w:rsid w:val="009716E6"/>
    <w:rsid w:val="009734BD"/>
    <w:rsid w:val="00976E9F"/>
    <w:rsid w:val="009770A7"/>
    <w:rsid w:val="00977E46"/>
    <w:rsid w:val="00980214"/>
    <w:rsid w:val="0098176A"/>
    <w:rsid w:val="00981C8F"/>
    <w:rsid w:val="009840B6"/>
    <w:rsid w:val="0098654D"/>
    <w:rsid w:val="009869DE"/>
    <w:rsid w:val="00986BBE"/>
    <w:rsid w:val="00990E5E"/>
    <w:rsid w:val="009918DF"/>
    <w:rsid w:val="00992D4F"/>
    <w:rsid w:val="00995A48"/>
    <w:rsid w:val="009967D6"/>
    <w:rsid w:val="00996993"/>
    <w:rsid w:val="009A04A4"/>
    <w:rsid w:val="009A094B"/>
    <w:rsid w:val="009A12FB"/>
    <w:rsid w:val="009A2765"/>
    <w:rsid w:val="009A6B80"/>
    <w:rsid w:val="009A6DB5"/>
    <w:rsid w:val="009B176F"/>
    <w:rsid w:val="009B1B5D"/>
    <w:rsid w:val="009B3121"/>
    <w:rsid w:val="009B3E91"/>
    <w:rsid w:val="009B52D3"/>
    <w:rsid w:val="009B65EA"/>
    <w:rsid w:val="009B7F66"/>
    <w:rsid w:val="009C01FD"/>
    <w:rsid w:val="009C3D34"/>
    <w:rsid w:val="009C4307"/>
    <w:rsid w:val="009C69A5"/>
    <w:rsid w:val="009C70D2"/>
    <w:rsid w:val="009D0328"/>
    <w:rsid w:val="009D0CA2"/>
    <w:rsid w:val="009D0E59"/>
    <w:rsid w:val="009D7503"/>
    <w:rsid w:val="009E027A"/>
    <w:rsid w:val="009E358B"/>
    <w:rsid w:val="009E370B"/>
    <w:rsid w:val="009F0A54"/>
    <w:rsid w:val="009F0D9E"/>
    <w:rsid w:val="009F22F9"/>
    <w:rsid w:val="009F26EA"/>
    <w:rsid w:val="009F32EF"/>
    <w:rsid w:val="009F3452"/>
    <w:rsid w:val="009F57F2"/>
    <w:rsid w:val="009F6356"/>
    <w:rsid w:val="009F745E"/>
    <w:rsid w:val="00A000B0"/>
    <w:rsid w:val="00A044B0"/>
    <w:rsid w:val="00A04D70"/>
    <w:rsid w:val="00A0678A"/>
    <w:rsid w:val="00A10705"/>
    <w:rsid w:val="00A14A81"/>
    <w:rsid w:val="00A15B5F"/>
    <w:rsid w:val="00A1754B"/>
    <w:rsid w:val="00A21892"/>
    <w:rsid w:val="00A22178"/>
    <w:rsid w:val="00A2786E"/>
    <w:rsid w:val="00A27945"/>
    <w:rsid w:val="00A322A4"/>
    <w:rsid w:val="00A34F06"/>
    <w:rsid w:val="00A34FA0"/>
    <w:rsid w:val="00A35AFE"/>
    <w:rsid w:val="00A36638"/>
    <w:rsid w:val="00A37CDD"/>
    <w:rsid w:val="00A402AA"/>
    <w:rsid w:val="00A402BD"/>
    <w:rsid w:val="00A4099C"/>
    <w:rsid w:val="00A4257C"/>
    <w:rsid w:val="00A43ABA"/>
    <w:rsid w:val="00A4530D"/>
    <w:rsid w:val="00A4620A"/>
    <w:rsid w:val="00A47254"/>
    <w:rsid w:val="00A53CDC"/>
    <w:rsid w:val="00A54357"/>
    <w:rsid w:val="00A566B3"/>
    <w:rsid w:val="00A5758B"/>
    <w:rsid w:val="00A606CC"/>
    <w:rsid w:val="00A61D33"/>
    <w:rsid w:val="00A62681"/>
    <w:rsid w:val="00A67454"/>
    <w:rsid w:val="00A7061E"/>
    <w:rsid w:val="00A7089E"/>
    <w:rsid w:val="00A7125C"/>
    <w:rsid w:val="00A72935"/>
    <w:rsid w:val="00A75B82"/>
    <w:rsid w:val="00A77A79"/>
    <w:rsid w:val="00A81CD0"/>
    <w:rsid w:val="00A82441"/>
    <w:rsid w:val="00A82FC4"/>
    <w:rsid w:val="00A877A4"/>
    <w:rsid w:val="00A90E76"/>
    <w:rsid w:val="00A9289A"/>
    <w:rsid w:val="00AA2E58"/>
    <w:rsid w:val="00AB1022"/>
    <w:rsid w:val="00AB3F5D"/>
    <w:rsid w:val="00AB47D1"/>
    <w:rsid w:val="00AB50BA"/>
    <w:rsid w:val="00AB5A13"/>
    <w:rsid w:val="00AB5FB6"/>
    <w:rsid w:val="00AB7023"/>
    <w:rsid w:val="00AC0015"/>
    <w:rsid w:val="00AC278B"/>
    <w:rsid w:val="00AC6A2C"/>
    <w:rsid w:val="00AC6ED3"/>
    <w:rsid w:val="00AD27B3"/>
    <w:rsid w:val="00AD637B"/>
    <w:rsid w:val="00AE0675"/>
    <w:rsid w:val="00AE38A1"/>
    <w:rsid w:val="00AE598D"/>
    <w:rsid w:val="00AE5DC8"/>
    <w:rsid w:val="00AE7790"/>
    <w:rsid w:val="00AF05FC"/>
    <w:rsid w:val="00AF170F"/>
    <w:rsid w:val="00AF2203"/>
    <w:rsid w:val="00AF49D0"/>
    <w:rsid w:val="00AF4A4A"/>
    <w:rsid w:val="00AF6458"/>
    <w:rsid w:val="00B04496"/>
    <w:rsid w:val="00B06ED5"/>
    <w:rsid w:val="00B06EDF"/>
    <w:rsid w:val="00B13347"/>
    <w:rsid w:val="00B14B9C"/>
    <w:rsid w:val="00B14D3D"/>
    <w:rsid w:val="00B14F4B"/>
    <w:rsid w:val="00B15DD4"/>
    <w:rsid w:val="00B17920"/>
    <w:rsid w:val="00B20956"/>
    <w:rsid w:val="00B2348F"/>
    <w:rsid w:val="00B237B7"/>
    <w:rsid w:val="00B2561A"/>
    <w:rsid w:val="00B25DC1"/>
    <w:rsid w:val="00B32327"/>
    <w:rsid w:val="00B3348C"/>
    <w:rsid w:val="00B3378C"/>
    <w:rsid w:val="00B33D29"/>
    <w:rsid w:val="00B348AA"/>
    <w:rsid w:val="00B35486"/>
    <w:rsid w:val="00B359DB"/>
    <w:rsid w:val="00B369A5"/>
    <w:rsid w:val="00B37BC5"/>
    <w:rsid w:val="00B46AD8"/>
    <w:rsid w:val="00B47A11"/>
    <w:rsid w:val="00B54F55"/>
    <w:rsid w:val="00B553FE"/>
    <w:rsid w:val="00B55CC3"/>
    <w:rsid w:val="00B55E34"/>
    <w:rsid w:val="00B576E0"/>
    <w:rsid w:val="00B60A61"/>
    <w:rsid w:val="00B60E4A"/>
    <w:rsid w:val="00B62649"/>
    <w:rsid w:val="00B62B40"/>
    <w:rsid w:val="00B665C3"/>
    <w:rsid w:val="00B667BC"/>
    <w:rsid w:val="00B67414"/>
    <w:rsid w:val="00B67D6A"/>
    <w:rsid w:val="00B70AF3"/>
    <w:rsid w:val="00B71C51"/>
    <w:rsid w:val="00B75450"/>
    <w:rsid w:val="00B75CC3"/>
    <w:rsid w:val="00B76CC2"/>
    <w:rsid w:val="00B7794C"/>
    <w:rsid w:val="00B80424"/>
    <w:rsid w:val="00B8125B"/>
    <w:rsid w:val="00B82BBB"/>
    <w:rsid w:val="00B91282"/>
    <w:rsid w:val="00B94000"/>
    <w:rsid w:val="00B95E43"/>
    <w:rsid w:val="00BA553E"/>
    <w:rsid w:val="00BA778A"/>
    <w:rsid w:val="00BA7C4F"/>
    <w:rsid w:val="00BB3E00"/>
    <w:rsid w:val="00BB3EA0"/>
    <w:rsid w:val="00BB6012"/>
    <w:rsid w:val="00BB76DF"/>
    <w:rsid w:val="00BC16E2"/>
    <w:rsid w:val="00BC3BA7"/>
    <w:rsid w:val="00BC48A9"/>
    <w:rsid w:val="00BC4C93"/>
    <w:rsid w:val="00BC7E50"/>
    <w:rsid w:val="00BD1702"/>
    <w:rsid w:val="00BD31DD"/>
    <w:rsid w:val="00BD6BFA"/>
    <w:rsid w:val="00BD7E2B"/>
    <w:rsid w:val="00BE21BD"/>
    <w:rsid w:val="00BE7513"/>
    <w:rsid w:val="00BE77CE"/>
    <w:rsid w:val="00BF071F"/>
    <w:rsid w:val="00BF2278"/>
    <w:rsid w:val="00BF2E63"/>
    <w:rsid w:val="00BF43CD"/>
    <w:rsid w:val="00BF4899"/>
    <w:rsid w:val="00BF4BFE"/>
    <w:rsid w:val="00BF5013"/>
    <w:rsid w:val="00C00C78"/>
    <w:rsid w:val="00C01AFA"/>
    <w:rsid w:val="00C021A8"/>
    <w:rsid w:val="00C04D04"/>
    <w:rsid w:val="00C0750E"/>
    <w:rsid w:val="00C10A56"/>
    <w:rsid w:val="00C10DEB"/>
    <w:rsid w:val="00C12D9E"/>
    <w:rsid w:val="00C14149"/>
    <w:rsid w:val="00C16BAB"/>
    <w:rsid w:val="00C20038"/>
    <w:rsid w:val="00C206E7"/>
    <w:rsid w:val="00C220BF"/>
    <w:rsid w:val="00C22122"/>
    <w:rsid w:val="00C24118"/>
    <w:rsid w:val="00C24EB5"/>
    <w:rsid w:val="00C31296"/>
    <w:rsid w:val="00C3230A"/>
    <w:rsid w:val="00C40018"/>
    <w:rsid w:val="00C413BD"/>
    <w:rsid w:val="00C414C4"/>
    <w:rsid w:val="00C4293B"/>
    <w:rsid w:val="00C43536"/>
    <w:rsid w:val="00C44ED1"/>
    <w:rsid w:val="00C454E1"/>
    <w:rsid w:val="00C469D3"/>
    <w:rsid w:val="00C46BC6"/>
    <w:rsid w:val="00C50159"/>
    <w:rsid w:val="00C50186"/>
    <w:rsid w:val="00C50909"/>
    <w:rsid w:val="00C539A6"/>
    <w:rsid w:val="00C53B34"/>
    <w:rsid w:val="00C56CD4"/>
    <w:rsid w:val="00C56E15"/>
    <w:rsid w:val="00C5707E"/>
    <w:rsid w:val="00C60060"/>
    <w:rsid w:val="00C6383D"/>
    <w:rsid w:val="00C6575B"/>
    <w:rsid w:val="00C66B10"/>
    <w:rsid w:val="00C7001B"/>
    <w:rsid w:val="00C7040B"/>
    <w:rsid w:val="00C733B5"/>
    <w:rsid w:val="00C73723"/>
    <w:rsid w:val="00C740B7"/>
    <w:rsid w:val="00C7463A"/>
    <w:rsid w:val="00C80517"/>
    <w:rsid w:val="00C8154C"/>
    <w:rsid w:val="00C81AA2"/>
    <w:rsid w:val="00C82907"/>
    <w:rsid w:val="00C83FE2"/>
    <w:rsid w:val="00C878E4"/>
    <w:rsid w:val="00C91393"/>
    <w:rsid w:val="00C92DAE"/>
    <w:rsid w:val="00C93341"/>
    <w:rsid w:val="00C94E19"/>
    <w:rsid w:val="00CA075C"/>
    <w:rsid w:val="00CA3E77"/>
    <w:rsid w:val="00CA4CCE"/>
    <w:rsid w:val="00CA7395"/>
    <w:rsid w:val="00CB06E3"/>
    <w:rsid w:val="00CB0BC2"/>
    <w:rsid w:val="00CB36DC"/>
    <w:rsid w:val="00CB6FD4"/>
    <w:rsid w:val="00CC1ACD"/>
    <w:rsid w:val="00CC1CC7"/>
    <w:rsid w:val="00CC2BE0"/>
    <w:rsid w:val="00CC2DF9"/>
    <w:rsid w:val="00CC7A9B"/>
    <w:rsid w:val="00CD01B3"/>
    <w:rsid w:val="00CD36E6"/>
    <w:rsid w:val="00CD6315"/>
    <w:rsid w:val="00CD6A83"/>
    <w:rsid w:val="00CE4C85"/>
    <w:rsid w:val="00CE59C8"/>
    <w:rsid w:val="00CF00DD"/>
    <w:rsid w:val="00CF3733"/>
    <w:rsid w:val="00CF6B89"/>
    <w:rsid w:val="00CF7332"/>
    <w:rsid w:val="00CF739F"/>
    <w:rsid w:val="00CF7C56"/>
    <w:rsid w:val="00D0082C"/>
    <w:rsid w:val="00D00E4B"/>
    <w:rsid w:val="00D01494"/>
    <w:rsid w:val="00D04120"/>
    <w:rsid w:val="00D048D2"/>
    <w:rsid w:val="00D06DF3"/>
    <w:rsid w:val="00D07E35"/>
    <w:rsid w:val="00D1304F"/>
    <w:rsid w:val="00D1384E"/>
    <w:rsid w:val="00D1429A"/>
    <w:rsid w:val="00D15028"/>
    <w:rsid w:val="00D1562C"/>
    <w:rsid w:val="00D1725C"/>
    <w:rsid w:val="00D17E13"/>
    <w:rsid w:val="00D20E58"/>
    <w:rsid w:val="00D25E24"/>
    <w:rsid w:val="00D25E5A"/>
    <w:rsid w:val="00D26C2C"/>
    <w:rsid w:val="00D279B0"/>
    <w:rsid w:val="00D30908"/>
    <w:rsid w:val="00D31DDC"/>
    <w:rsid w:val="00D3365D"/>
    <w:rsid w:val="00D352F9"/>
    <w:rsid w:val="00D363F8"/>
    <w:rsid w:val="00D37465"/>
    <w:rsid w:val="00D37513"/>
    <w:rsid w:val="00D40F45"/>
    <w:rsid w:val="00D4160F"/>
    <w:rsid w:val="00D416A6"/>
    <w:rsid w:val="00D449FF"/>
    <w:rsid w:val="00D4524B"/>
    <w:rsid w:val="00D45957"/>
    <w:rsid w:val="00D46C04"/>
    <w:rsid w:val="00D478E6"/>
    <w:rsid w:val="00D47A74"/>
    <w:rsid w:val="00D47EDA"/>
    <w:rsid w:val="00D47EE0"/>
    <w:rsid w:val="00D52A46"/>
    <w:rsid w:val="00D52C4F"/>
    <w:rsid w:val="00D52D56"/>
    <w:rsid w:val="00D57C9A"/>
    <w:rsid w:val="00D6153E"/>
    <w:rsid w:val="00D6158C"/>
    <w:rsid w:val="00D61944"/>
    <w:rsid w:val="00D628B2"/>
    <w:rsid w:val="00D64437"/>
    <w:rsid w:val="00D6575A"/>
    <w:rsid w:val="00D706A8"/>
    <w:rsid w:val="00D71D7F"/>
    <w:rsid w:val="00D72776"/>
    <w:rsid w:val="00D730B2"/>
    <w:rsid w:val="00D7509B"/>
    <w:rsid w:val="00D76047"/>
    <w:rsid w:val="00D76608"/>
    <w:rsid w:val="00D76813"/>
    <w:rsid w:val="00D7772A"/>
    <w:rsid w:val="00D77882"/>
    <w:rsid w:val="00D77CED"/>
    <w:rsid w:val="00D77E75"/>
    <w:rsid w:val="00D82218"/>
    <w:rsid w:val="00D84488"/>
    <w:rsid w:val="00D84E43"/>
    <w:rsid w:val="00D85CAF"/>
    <w:rsid w:val="00D871DE"/>
    <w:rsid w:val="00D8775F"/>
    <w:rsid w:val="00D91103"/>
    <w:rsid w:val="00DA0544"/>
    <w:rsid w:val="00DA0EC7"/>
    <w:rsid w:val="00DA2670"/>
    <w:rsid w:val="00DA3603"/>
    <w:rsid w:val="00DA4744"/>
    <w:rsid w:val="00DA4C02"/>
    <w:rsid w:val="00DA54E5"/>
    <w:rsid w:val="00DA7A4C"/>
    <w:rsid w:val="00DB2BEF"/>
    <w:rsid w:val="00DB61FF"/>
    <w:rsid w:val="00DB73CF"/>
    <w:rsid w:val="00DB741F"/>
    <w:rsid w:val="00DC0A18"/>
    <w:rsid w:val="00DC0F16"/>
    <w:rsid w:val="00DC1D29"/>
    <w:rsid w:val="00DC305F"/>
    <w:rsid w:val="00DC74C2"/>
    <w:rsid w:val="00DC757C"/>
    <w:rsid w:val="00DD2EBF"/>
    <w:rsid w:val="00DD69A5"/>
    <w:rsid w:val="00DE0D13"/>
    <w:rsid w:val="00DE3BB5"/>
    <w:rsid w:val="00DE7C9A"/>
    <w:rsid w:val="00DE7CAF"/>
    <w:rsid w:val="00DF0DFE"/>
    <w:rsid w:val="00DF37E6"/>
    <w:rsid w:val="00DF513D"/>
    <w:rsid w:val="00E03253"/>
    <w:rsid w:val="00E04E6A"/>
    <w:rsid w:val="00E05A51"/>
    <w:rsid w:val="00E15EA0"/>
    <w:rsid w:val="00E1789D"/>
    <w:rsid w:val="00E2016E"/>
    <w:rsid w:val="00E20A2C"/>
    <w:rsid w:val="00E2406B"/>
    <w:rsid w:val="00E2423B"/>
    <w:rsid w:val="00E24391"/>
    <w:rsid w:val="00E32429"/>
    <w:rsid w:val="00E33F7D"/>
    <w:rsid w:val="00E355C4"/>
    <w:rsid w:val="00E358EA"/>
    <w:rsid w:val="00E372D3"/>
    <w:rsid w:val="00E4135A"/>
    <w:rsid w:val="00E444AB"/>
    <w:rsid w:val="00E45718"/>
    <w:rsid w:val="00E468FC"/>
    <w:rsid w:val="00E46DB1"/>
    <w:rsid w:val="00E53555"/>
    <w:rsid w:val="00E57069"/>
    <w:rsid w:val="00E57587"/>
    <w:rsid w:val="00E650D2"/>
    <w:rsid w:val="00E652F3"/>
    <w:rsid w:val="00E65F06"/>
    <w:rsid w:val="00E7029B"/>
    <w:rsid w:val="00E70CD8"/>
    <w:rsid w:val="00E72884"/>
    <w:rsid w:val="00E74B86"/>
    <w:rsid w:val="00E768C3"/>
    <w:rsid w:val="00E76AB2"/>
    <w:rsid w:val="00E776E5"/>
    <w:rsid w:val="00E77E77"/>
    <w:rsid w:val="00E80099"/>
    <w:rsid w:val="00E807FD"/>
    <w:rsid w:val="00E818BD"/>
    <w:rsid w:val="00E830CD"/>
    <w:rsid w:val="00E83C47"/>
    <w:rsid w:val="00E85900"/>
    <w:rsid w:val="00E86997"/>
    <w:rsid w:val="00E87EE4"/>
    <w:rsid w:val="00E90E81"/>
    <w:rsid w:val="00E91DF3"/>
    <w:rsid w:val="00E929F8"/>
    <w:rsid w:val="00E92BE7"/>
    <w:rsid w:val="00E946F1"/>
    <w:rsid w:val="00E97FBE"/>
    <w:rsid w:val="00EA03BC"/>
    <w:rsid w:val="00EA04D9"/>
    <w:rsid w:val="00EA1A10"/>
    <w:rsid w:val="00EA221B"/>
    <w:rsid w:val="00EA48E7"/>
    <w:rsid w:val="00EB10EC"/>
    <w:rsid w:val="00EB153A"/>
    <w:rsid w:val="00EB44F3"/>
    <w:rsid w:val="00EB4E6E"/>
    <w:rsid w:val="00EB5009"/>
    <w:rsid w:val="00EB62B2"/>
    <w:rsid w:val="00EC117D"/>
    <w:rsid w:val="00EC24F1"/>
    <w:rsid w:val="00EC3FB0"/>
    <w:rsid w:val="00ED02E1"/>
    <w:rsid w:val="00ED1E2F"/>
    <w:rsid w:val="00ED2B25"/>
    <w:rsid w:val="00ED2DFF"/>
    <w:rsid w:val="00ED3FD0"/>
    <w:rsid w:val="00ED7289"/>
    <w:rsid w:val="00EE1DAC"/>
    <w:rsid w:val="00EE4B71"/>
    <w:rsid w:val="00EE5157"/>
    <w:rsid w:val="00EE5658"/>
    <w:rsid w:val="00EE70C6"/>
    <w:rsid w:val="00EF0D9F"/>
    <w:rsid w:val="00EF13BC"/>
    <w:rsid w:val="00EF194B"/>
    <w:rsid w:val="00EF2DC7"/>
    <w:rsid w:val="00EF52D6"/>
    <w:rsid w:val="00EF7C4E"/>
    <w:rsid w:val="00F0250E"/>
    <w:rsid w:val="00F03EC6"/>
    <w:rsid w:val="00F05E51"/>
    <w:rsid w:val="00F06BB8"/>
    <w:rsid w:val="00F07D41"/>
    <w:rsid w:val="00F10827"/>
    <w:rsid w:val="00F14A61"/>
    <w:rsid w:val="00F15EF7"/>
    <w:rsid w:val="00F16558"/>
    <w:rsid w:val="00F16DF3"/>
    <w:rsid w:val="00F175EE"/>
    <w:rsid w:val="00F2019A"/>
    <w:rsid w:val="00F2312D"/>
    <w:rsid w:val="00F244DB"/>
    <w:rsid w:val="00F257E1"/>
    <w:rsid w:val="00F25BC0"/>
    <w:rsid w:val="00F272E4"/>
    <w:rsid w:val="00F27BBA"/>
    <w:rsid w:val="00F31789"/>
    <w:rsid w:val="00F31877"/>
    <w:rsid w:val="00F33D2B"/>
    <w:rsid w:val="00F349B2"/>
    <w:rsid w:val="00F3691F"/>
    <w:rsid w:val="00F36D2F"/>
    <w:rsid w:val="00F3786F"/>
    <w:rsid w:val="00F4208D"/>
    <w:rsid w:val="00F47100"/>
    <w:rsid w:val="00F514B4"/>
    <w:rsid w:val="00F51A7F"/>
    <w:rsid w:val="00F523DE"/>
    <w:rsid w:val="00F5260A"/>
    <w:rsid w:val="00F5372F"/>
    <w:rsid w:val="00F55808"/>
    <w:rsid w:val="00F572CC"/>
    <w:rsid w:val="00F600F0"/>
    <w:rsid w:val="00F63985"/>
    <w:rsid w:val="00F651FA"/>
    <w:rsid w:val="00F65DD3"/>
    <w:rsid w:val="00F65EA6"/>
    <w:rsid w:val="00F66481"/>
    <w:rsid w:val="00F66656"/>
    <w:rsid w:val="00F66732"/>
    <w:rsid w:val="00F7104A"/>
    <w:rsid w:val="00F711BD"/>
    <w:rsid w:val="00F7405E"/>
    <w:rsid w:val="00F7541F"/>
    <w:rsid w:val="00F754BB"/>
    <w:rsid w:val="00F763BA"/>
    <w:rsid w:val="00F77F20"/>
    <w:rsid w:val="00F802C1"/>
    <w:rsid w:val="00F8114F"/>
    <w:rsid w:val="00F8118E"/>
    <w:rsid w:val="00F84713"/>
    <w:rsid w:val="00F84DA2"/>
    <w:rsid w:val="00F931B6"/>
    <w:rsid w:val="00F93E9C"/>
    <w:rsid w:val="00F94744"/>
    <w:rsid w:val="00F96832"/>
    <w:rsid w:val="00FA05AE"/>
    <w:rsid w:val="00FA1DB6"/>
    <w:rsid w:val="00FA444A"/>
    <w:rsid w:val="00FB05CE"/>
    <w:rsid w:val="00FB32F9"/>
    <w:rsid w:val="00FB363C"/>
    <w:rsid w:val="00FB7329"/>
    <w:rsid w:val="00FC0061"/>
    <w:rsid w:val="00FC049E"/>
    <w:rsid w:val="00FC0A33"/>
    <w:rsid w:val="00FC1BFD"/>
    <w:rsid w:val="00FC566F"/>
    <w:rsid w:val="00FC5DB5"/>
    <w:rsid w:val="00FC6918"/>
    <w:rsid w:val="00FD0066"/>
    <w:rsid w:val="00FD16B3"/>
    <w:rsid w:val="00FD2808"/>
    <w:rsid w:val="00FD47A9"/>
    <w:rsid w:val="00FD4FF8"/>
    <w:rsid w:val="00FD6AAD"/>
    <w:rsid w:val="00FD6B9E"/>
    <w:rsid w:val="00FD7208"/>
    <w:rsid w:val="00FE3BA1"/>
    <w:rsid w:val="00FF14F6"/>
    <w:rsid w:val="00FF1B6F"/>
    <w:rsid w:val="00FF3EAA"/>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_caption"/>
    <w:basedOn w:val="Normal"/>
    <w:rsid w:val="00E57587"/>
    <w:pPr>
      <w:numPr>
        <w:numId w:val="2"/>
      </w:numPr>
      <w:spacing w:before="240" w:after="240" w:line="240" w:lineRule="auto"/>
      <w:jc w:val="center"/>
    </w:pPr>
    <w:rPr>
      <w:rFonts w:ascii="Times New Roman" w:eastAsia="Times New Roman" w:hAnsi="Times New Roman" w:cs="Times New Roman"/>
      <w:kern w:val="0"/>
      <w:sz w:val="18"/>
      <w14:ligatures w14:val="none"/>
    </w:rPr>
  </w:style>
  <w:style w:type="paragraph" w:customStyle="1" w:styleId="textbody">
    <w:name w:val="text_body"/>
    <w:basedOn w:val="Normal"/>
    <w:rsid w:val="00FD6B9E"/>
    <w:pPr>
      <w:spacing w:after="0" w:line="240" w:lineRule="auto"/>
      <w:ind w:firstLine="284"/>
      <w:jc w:val="both"/>
    </w:pPr>
    <w:rPr>
      <w:rFonts w:ascii="Times New Roman" w:eastAsia="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0E7CA2"/>
    <w:rPr>
      <w:sz w:val="16"/>
      <w:szCs w:val="16"/>
    </w:rPr>
  </w:style>
  <w:style w:type="paragraph" w:styleId="CommentText">
    <w:name w:val="annotation text"/>
    <w:basedOn w:val="Normal"/>
    <w:link w:val="CommentTextChar"/>
    <w:uiPriority w:val="99"/>
    <w:unhideWhenUsed/>
    <w:rsid w:val="000E7CA2"/>
    <w:pPr>
      <w:spacing w:line="240" w:lineRule="auto"/>
    </w:pPr>
    <w:rPr>
      <w:sz w:val="20"/>
      <w:szCs w:val="20"/>
    </w:rPr>
  </w:style>
  <w:style w:type="character" w:customStyle="1" w:styleId="CommentTextChar">
    <w:name w:val="Comment Text Char"/>
    <w:basedOn w:val="DefaultParagraphFont"/>
    <w:link w:val="CommentText"/>
    <w:uiPriority w:val="99"/>
    <w:rsid w:val="000E7CA2"/>
    <w:rPr>
      <w:sz w:val="20"/>
      <w:szCs w:val="20"/>
    </w:rPr>
  </w:style>
  <w:style w:type="paragraph" w:styleId="CommentSubject">
    <w:name w:val="annotation subject"/>
    <w:basedOn w:val="CommentText"/>
    <w:next w:val="CommentText"/>
    <w:link w:val="CommentSubjectChar"/>
    <w:uiPriority w:val="99"/>
    <w:semiHidden/>
    <w:unhideWhenUsed/>
    <w:rsid w:val="000E7CA2"/>
    <w:rPr>
      <w:b/>
      <w:bCs/>
    </w:rPr>
  </w:style>
  <w:style w:type="character" w:customStyle="1" w:styleId="CommentSubjectChar">
    <w:name w:val="Comment Subject Char"/>
    <w:basedOn w:val="CommentTextChar"/>
    <w:link w:val="CommentSubject"/>
    <w:uiPriority w:val="99"/>
    <w:semiHidden/>
    <w:rsid w:val="000E7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Demand factor analysis</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factor analysis</dc:title>
  <dc:subject/>
  <dc:creator>Norbert Doerry</dc:creator>
  <cp:keywords/>
  <dc:description/>
  <cp:lastModifiedBy>Norbert Doerry</cp:lastModifiedBy>
  <cp:revision>5</cp:revision>
  <cp:lastPrinted>2026-06-08T15:58:00Z</cp:lastPrinted>
  <dcterms:created xsi:type="dcterms:W3CDTF">2026-06-07T16:19:00Z</dcterms:created>
  <dcterms:modified xsi:type="dcterms:W3CDTF">2026-06-08T15:59:00Z</dcterms:modified>
</cp:coreProperties>
</file>